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EFF3" w14:textId="3B0F8B14" w:rsidR="00633AE0" w:rsidRDefault="00555487" w:rsidP="00E36BAD">
      <w:pPr>
        <w:pStyle w:val="a4"/>
        <w:jc w:val="center"/>
        <w:rPr>
          <w:rFonts w:ascii="Arial" w:hAnsi="Arial" w:cs="Arial"/>
          <w:b/>
          <w:bCs/>
        </w:rPr>
      </w:pPr>
      <w:r w:rsidRPr="00E36BAD">
        <w:rPr>
          <w:rFonts w:ascii="Arial" w:hAnsi="Arial" w:cs="Arial"/>
          <w:b/>
          <w:bCs/>
        </w:rPr>
        <w:t>ΔΕΛΤΙΟ ΤΥΠΟΥ</w:t>
      </w:r>
    </w:p>
    <w:p w14:paraId="5E5759D4" w14:textId="77777777" w:rsidR="00B22D2E" w:rsidRPr="00E36BAD" w:rsidRDefault="00B22D2E" w:rsidP="00E36BAD">
      <w:pPr>
        <w:pStyle w:val="a4"/>
        <w:jc w:val="center"/>
        <w:rPr>
          <w:rFonts w:ascii="Arial" w:hAnsi="Arial" w:cs="Arial"/>
          <w:b/>
          <w:bCs/>
        </w:rPr>
      </w:pPr>
    </w:p>
    <w:p w14:paraId="4735C1B7" w14:textId="24B40A8E" w:rsidR="00633AE0" w:rsidRPr="002A7CF0" w:rsidRDefault="008E649F" w:rsidP="002A7CF0">
      <w:pPr>
        <w:pStyle w:val="a4"/>
        <w:rPr>
          <w:rFonts w:ascii="Arial" w:hAnsi="Arial" w:cs="Arial"/>
          <w:b/>
          <w:bCs/>
          <w:i/>
          <w:iCs/>
          <w:sz w:val="24"/>
          <w:szCs w:val="24"/>
        </w:rPr>
      </w:pPr>
      <w:r w:rsidRPr="008E649F">
        <w:rPr>
          <w:rFonts w:ascii="Arial" w:hAnsi="Arial" w:cs="Arial"/>
          <w:b/>
          <w:bCs/>
          <w:i/>
          <w:iCs/>
          <w:sz w:val="24"/>
          <w:szCs w:val="24"/>
        </w:rPr>
        <w:t>20</w:t>
      </w:r>
      <w:r w:rsidR="00101818" w:rsidRPr="002A7CF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55487" w:rsidRPr="002A7CF0">
        <w:rPr>
          <w:rFonts w:ascii="Arial" w:hAnsi="Arial" w:cs="Arial"/>
          <w:b/>
          <w:bCs/>
          <w:i/>
          <w:iCs/>
          <w:sz w:val="24"/>
          <w:szCs w:val="24"/>
        </w:rPr>
        <w:t xml:space="preserve">Οργανώσεις </w:t>
      </w:r>
      <w:r w:rsidR="00E36BAD" w:rsidRPr="002A7CF0">
        <w:rPr>
          <w:rFonts w:ascii="Arial" w:hAnsi="Arial" w:cs="Arial"/>
          <w:b/>
          <w:bCs/>
          <w:i/>
          <w:iCs/>
          <w:sz w:val="24"/>
          <w:szCs w:val="24"/>
        </w:rPr>
        <w:t xml:space="preserve">και νομικοί </w:t>
      </w:r>
      <w:r w:rsidR="00555487" w:rsidRPr="002A7CF0">
        <w:rPr>
          <w:rFonts w:ascii="Arial" w:hAnsi="Arial" w:cs="Arial"/>
          <w:b/>
          <w:bCs/>
          <w:i/>
          <w:iCs/>
          <w:sz w:val="24"/>
          <w:szCs w:val="24"/>
        </w:rPr>
        <w:t>ζητούν να καταψηφιστούν διατάξεις που θέτουν σε κίνδυνο</w:t>
      </w:r>
      <w:r w:rsidR="00E36BAD" w:rsidRPr="002A7CF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55487" w:rsidRPr="002A7CF0">
        <w:rPr>
          <w:rFonts w:ascii="Arial" w:hAnsi="Arial" w:cs="Arial"/>
          <w:b/>
          <w:bCs/>
          <w:i/>
          <w:iCs/>
          <w:sz w:val="24"/>
          <w:szCs w:val="24"/>
        </w:rPr>
        <w:t>βασικά δικαιώματα των αιτούντων διεθνή προστασία</w:t>
      </w:r>
    </w:p>
    <w:p w14:paraId="0C514122" w14:textId="77777777" w:rsidR="00633AE0" w:rsidRPr="00E36BAD" w:rsidRDefault="00633AE0" w:rsidP="00633AE0">
      <w:pPr>
        <w:pStyle w:val="a4"/>
        <w:jc w:val="both"/>
        <w:rPr>
          <w:rFonts w:ascii="Arial" w:hAnsi="Arial" w:cs="Arial"/>
        </w:rPr>
      </w:pPr>
    </w:p>
    <w:p w14:paraId="2643F106" w14:textId="3B0995A5" w:rsidR="0044161E" w:rsidRDefault="00555487" w:rsidP="0044161E">
      <w:pPr>
        <w:pStyle w:val="a4"/>
        <w:jc w:val="both"/>
        <w:rPr>
          <w:rFonts w:ascii="Arial" w:hAnsi="Arial" w:cs="Arial"/>
        </w:rPr>
      </w:pPr>
      <w:r w:rsidRPr="00E36BAD">
        <w:rPr>
          <w:rFonts w:ascii="Arial" w:hAnsi="Arial" w:cs="Arial"/>
          <w:b/>
          <w:bCs/>
        </w:rPr>
        <w:t>Αθήνα,</w:t>
      </w:r>
      <w:r w:rsidR="00633AE0" w:rsidRPr="00E36BAD">
        <w:rPr>
          <w:rFonts w:ascii="Arial" w:hAnsi="Arial" w:cs="Arial"/>
          <w:b/>
          <w:bCs/>
        </w:rPr>
        <w:t xml:space="preserve"> </w:t>
      </w:r>
      <w:r w:rsidRPr="00E36BAD">
        <w:rPr>
          <w:rFonts w:ascii="Arial" w:hAnsi="Arial" w:cs="Arial"/>
          <w:b/>
          <w:bCs/>
        </w:rPr>
        <w:t>7 Μαΐου 2020</w:t>
      </w:r>
      <w:r w:rsidRPr="00E36BAD">
        <w:rPr>
          <w:rFonts w:ascii="Arial" w:hAnsi="Arial" w:cs="Arial"/>
        </w:rPr>
        <w:t xml:space="preserve">- </w:t>
      </w:r>
      <w:r w:rsidR="008E649F">
        <w:rPr>
          <w:rFonts w:ascii="Arial" w:hAnsi="Arial" w:cs="Arial"/>
        </w:rPr>
        <w:t>Είκοσι</w:t>
      </w:r>
      <w:r w:rsidR="0044161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οργανώσεις</w:t>
      </w:r>
      <w:r w:rsidR="00E36BAD">
        <w:rPr>
          <w:rFonts w:ascii="Arial" w:hAnsi="Arial" w:cs="Arial"/>
        </w:rPr>
        <w:t xml:space="preserve"> της κοινωνίας των πολιτών</w:t>
      </w:r>
      <w:r w:rsidRPr="00E36BAD">
        <w:rPr>
          <w:rFonts w:ascii="Arial" w:hAnsi="Arial" w:cs="Arial"/>
        </w:rPr>
        <w:t xml:space="preserve"> και νομικοί τονίζουν</w:t>
      </w:r>
      <w:r w:rsidR="00E36BAD">
        <w:rPr>
          <w:rFonts w:ascii="Arial" w:hAnsi="Arial" w:cs="Arial"/>
        </w:rPr>
        <w:t xml:space="preserve">, σε συνέχεια κοινού υπομνήματος που </w:t>
      </w:r>
      <w:r w:rsidRPr="00E36BAD">
        <w:rPr>
          <w:rFonts w:ascii="Arial" w:hAnsi="Arial" w:cs="Arial"/>
        </w:rPr>
        <w:t>έστειλαν στον Υπουργό</w:t>
      </w:r>
      <w:r w:rsidR="00633AE0" w:rsidRP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Μετανάστευσης και Ασύλου και στη Βουλή στις 5 Μαΐου, ότι διατάξεις του νέου</w:t>
      </w:r>
      <w:r w:rsidR="00633AE0" w:rsidRP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νομοσχεδίου για το άσυλο θέτουν σε περαιτέρω κίνδυνο τα δικαιώματα των</w:t>
      </w:r>
      <w:r w:rsidR="00633AE0" w:rsidRP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αιτούντων διεθνή προστασία και τις εγγυήσεις της διαδικασίας ασύλου.</w:t>
      </w:r>
      <w:r w:rsidR="0044161E">
        <w:rPr>
          <w:rFonts w:ascii="Arial" w:hAnsi="Arial" w:cs="Arial"/>
        </w:rPr>
        <w:t xml:space="preserve"> </w:t>
      </w:r>
    </w:p>
    <w:p w14:paraId="7BC63683" w14:textId="77777777" w:rsidR="0044161E" w:rsidRDefault="0044161E" w:rsidP="0044161E">
      <w:pPr>
        <w:pStyle w:val="a4"/>
        <w:jc w:val="both"/>
        <w:rPr>
          <w:rFonts w:ascii="Arial" w:hAnsi="Arial" w:cs="Arial"/>
        </w:rPr>
      </w:pPr>
    </w:p>
    <w:p w14:paraId="5C4064A5" w14:textId="4AF05D44" w:rsidR="0044161E" w:rsidRDefault="001522F0" w:rsidP="002A7CF0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Σημειώνουν ότι ο</w:t>
      </w:r>
      <w:r w:rsidR="00555487" w:rsidRPr="00E36BAD">
        <w:rPr>
          <w:rFonts w:ascii="Arial" w:hAnsi="Arial" w:cs="Arial"/>
        </w:rPr>
        <w:t>ι</w:t>
      </w:r>
      <w:r w:rsidR="00633AE0" w:rsidRPr="00E36BAD">
        <w:rPr>
          <w:rFonts w:ascii="Arial" w:hAnsi="Arial" w:cs="Arial"/>
        </w:rPr>
        <w:t xml:space="preserve"> </w:t>
      </w:r>
      <w:r w:rsidR="00555487" w:rsidRPr="00E36BAD">
        <w:rPr>
          <w:rFonts w:ascii="Arial" w:hAnsi="Arial" w:cs="Arial"/>
        </w:rPr>
        <w:t>συνεχείς αλλαγές στους νόμους μέσα σε σύντομα χρονικά διαστήματα</w:t>
      </w:r>
      <w:r w:rsidR="002A7CF0" w:rsidRPr="002A7CF0">
        <w:rPr>
          <w:rFonts w:ascii="Arial" w:hAnsi="Arial" w:cs="Arial"/>
        </w:rPr>
        <w:t xml:space="preserve"> -</w:t>
      </w:r>
      <w:r w:rsidR="00555487" w:rsidRPr="00E36BAD">
        <w:rPr>
          <w:rFonts w:ascii="Arial" w:hAnsi="Arial" w:cs="Arial"/>
        </w:rPr>
        <w:t xml:space="preserve"> </w:t>
      </w:r>
      <w:r w:rsidR="002A7CF0" w:rsidRPr="002A7CF0">
        <w:rPr>
          <w:rFonts w:ascii="Arial" w:hAnsi="Arial" w:cs="Arial"/>
        </w:rPr>
        <w:t xml:space="preserve">και μάλιστα χωρίς να έχουν ληφθεί υπόψιν τα πολλαπλά ζητήματα που προκύπτουν από την εφαρμογή της υφιστάμενης νομοθεσίας στον τομέα του ασύλου- </w:t>
      </w:r>
      <w:r w:rsidR="00555487" w:rsidRPr="00E36BAD">
        <w:rPr>
          <w:rFonts w:ascii="Arial" w:hAnsi="Arial" w:cs="Arial"/>
        </w:rPr>
        <w:t>δημιουργούν</w:t>
      </w:r>
      <w:r w:rsidR="00633AE0" w:rsidRPr="00E36BAD">
        <w:rPr>
          <w:rFonts w:ascii="Arial" w:hAnsi="Arial" w:cs="Arial"/>
        </w:rPr>
        <w:t xml:space="preserve"> </w:t>
      </w:r>
      <w:r w:rsidR="00555487" w:rsidRPr="00E36BAD">
        <w:rPr>
          <w:rFonts w:ascii="Arial" w:hAnsi="Arial" w:cs="Arial"/>
        </w:rPr>
        <w:t>περαιτέρω καθυστερήσεις</w:t>
      </w:r>
      <w:r w:rsidR="00F94343">
        <w:rPr>
          <w:rFonts w:ascii="Arial" w:hAnsi="Arial" w:cs="Arial"/>
        </w:rPr>
        <w:t>,</w:t>
      </w:r>
      <w:r w:rsidR="00555487" w:rsidRPr="00E36BAD">
        <w:rPr>
          <w:rFonts w:ascii="Arial" w:hAnsi="Arial" w:cs="Arial"/>
        </w:rPr>
        <w:t xml:space="preserve"> ενώ</w:t>
      </w:r>
      <w:r w:rsidR="00F94343">
        <w:rPr>
          <w:rFonts w:ascii="Arial" w:hAnsi="Arial" w:cs="Arial"/>
        </w:rPr>
        <w:t xml:space="preserve"> υπάρχουν </w:t>
      </w:r>
      <w:r w:rsidR="00555487" w:rsidRPr="00E36BAD">
        <w:rPr>
          <w:rFonts w:ascii="Arial" w:hAnsi="Arial" w:cs="Arial"/>
        </w:rPr>
        <w:t>διατάξεις που δε λαμβάνουν</w:t>
      </w:r>
      <w:r w:rsidR="00633AE0" w:rsidRPr="00E36BAD">
        <w:rPr>
          <w:rFonts w:ascii="Arial" w:hAnsi="Arial" w:cs="Arial"/>
        </w:rPr>
        <w:t xml:space="preserve"> </w:t>
      </w:r>
      <w:r w:rsidR="00555487" w:rsidRPr="00E36BAD">
        <w:rPr>
          <w:rFonts w:ascii="Arial" w:hAnsi="Arial" w:cs="Arial"/>
        </w:rPr>
        <w:t>υπόψιν την πραγματικότητα στο πεδίο, οι οποίες μπορεί να οδηγήσουν σε</w:t>
      </w:r>
      <w:r w:rsidR="00E36BAD">
        <w:rPr>
          <w:rFonts w:ascii="Arial" w:hAnsi="Arial" w:cs="Arial"/>
        </w:rPr>
        <w:t xml:space="preserve"> </w:t>
      </w:r>
      <w:r w:rsidR="00555487" w:rsidRPr="00E36BAD">
        <w:rPr>
          <w:rFonts w:ascii="Arial" w:hAnsi="Arial" w:cs="Arial"/>
        </w:rPr>
        <w:t xml:space="preserve">παραβιάσεις του εθνικού και ενωσιακού δικαίου. </w:t>
      </w:r>
    </w:p>
    <w:p w14:paraId="20E02B80" w14:textId="77777777" w:rsidR="0044161E" w:rsidRDefault="0044161E" w:rsidP="0044161E">
      <w:pPr>
        <w:pStyle w:val="a4"/>
        <w:jc w:val="both"/>
        <w:rPr>
          <w:rFonts w:ascii="Arial" w:hAnsi="Arial" w:cs="Arial"/>
        </w:rPr>
      </w:pPr>
    </w:p>
    <w:p w14:paraId="4E2471AC" w14:textId="2D61ED7A" w:rsidR="00E36BAD" w:rsidRDefault="00555487" w:rsidP="0044161E">
      <w:pPr>
        <w:pStyle w:val="a4"/>
        <w:jc w:val="both"/>
        <w:rPr>
          <w:rFonts w:ascii="Arial" w:hAnsi="Arial" w:cs="Arial"/>
        </w:rPr>
      </w:pPr>
      <w:r w:rsidRPr="00E36BAD">
        <w:rPr>
          <w:rFonts w:ascii="Arial" w:hAnsi="Arial" w:cs="Arial"/>
        </w:rPr>
        <w:t>Μεταξύ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άλλων, τα νέα μέτρα:</w:t>
      </w:r>
    </w:p>
    <w:p w14:paraId="44166465" w14:textId="77777777" w:rsidR="00E36BAD" w:rsidRDefault="00E36BAD" w:rsidP="00633AE0">
      <w:pPr>
        <w:pStyle w:val="a4"/>
        <w:jc w:val="both"/>
        <w:rPr>
          <w:rFonts w:ascii="Arial" w:hAnsi="Arial" w:cs="Arial"/>
        </w:rPr>
      </w:pPr>
    </w:p>
    <w:p w14:paraId="34C04738" w14:textId="13249C86" w:rsidR="00E36BAD" w:rsidRPr="0044161E" w:rsidRDefault="00555487" w:rsidP="0044161E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36BAD">
        <w:rPr>
          <w:rFonts w:ascii="Arial" w:hAnsi="Arial" w:cs="Arial"/>
        </w:rPr>
        <w:t>διατηρούν την εξέταση των αιτήσεων ασύλου των ασυνόδευτων παιδιών με</w:t>
      </w:r>
      <w:r w:rsidR="0044161E">
        <w:rPr>
          <w:rFonts w:ascii="Arial" w:hAnsi="Arial" w:cs="Arial"/>
        </w:rPr>
        <w:t xml:space="preserve"> </w:t>
      </w:r>
      <w:r w:rsidRPr="0044161E">
        <w:rPr>
          <w:rFonts w:ascii="Arial" w:hAnsi="Arial" w:cs="Arial"/>
        </w:rPr>
        <w:t>ταχύρρυθμες διαδικασίες (</w:t>
      </w:r>
      <w:r w:rsidR="00B22D2E" w:rsidRPr="0044161E">
        <w:rPr>
          <w:rFonts w:ascii="Arial" w:hAnsi="Arial" w:cs="Arial"/>
        </w:rPr>
        <w:t>νόμος 4636/2019)</w:t>
      </w:r>
      <w:r w:rsidRPr="0044161E">
        <w:rPr>
          <w:rFonts w:ascii="Arial" w:hAnsi="Arial" w:cs="Arial"/>
        </w:rPr>
        <w:t>, οι οποίες δε συνάδουν με το βέλτιστο συμφέρον τους,</w:t>
      </w:r>
      <w:r w:rsidR="00B22D2E" w:rsidRPr="0044161E">
        <w:rPr>
          <w:rFonts w:ascii="Arial" w:hAnsi="Arial" w:cs="Arial"/>
        </w:rPr>
        <w:t xml:space="preserve"> </w:t>
      </w:r>
      <w:r w:rsidRPr="0044161E">
        <w:rPr>
          <w:rFonts w:ascii="Arial" w:hAnsi="Arial" w:cs="Arial"/>
        </w:rPr>
        <w:t xml:space="preserve">πρόβλεψη που πρέπει να τροποποιηθεί, </w:t>
      </w:r>
    </w:p>
    <w:p w14:paraId="6ED005FA" w14:textId="01290B3D" w:rsidR="00E36BAD" w:rsidRDefault="00555487" w:rsidP="00B22D2E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36BAD">
        <w:rPr>
          <w:rFonts w:ascii="Arial" w:hAnsi="Arial" w:cs="Arial"/>
        </w:rPr>
        <w:t>καταργούν</w:t>
      </w:r>
      <w:r w:rsidR="00B22D2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την προτεραιοποίηση εξέτασης των αιτημάτων ασύλου των ευάλωτων αιτούντων άσυλο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(ασυνόδευτα παιδιά, θύματα βασανιστηρίων, βίας κ.λπ), με διακύβευμα τον</w:t>
      </w:r>
      <w:r w:rsidR="00B22D2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αποκλεισμό τους από την ευνοϊκότερη μεταχείριση που το ενωσιακό δίκαιο</w:t>
      </w:r>
      <w:r w:rsidR="00B22D2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προβλέπει για την προστασία τους,</w:t>
      </w:r>
    </w:p>
    <w:p w14:paraId="06608306" w14:textId="77777777" w:rsidR="00E36BAD" w:rsidRDefault="00555487" w:rsidP="00B22D2E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36BAD">
        <w:rPr>
          <w:rFonts w:ascii="Arial" w:hAnsi="Arial" w:cs="Arial"/>
        </w:rPr>
        <w:t>συρρικνώνουν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περαιτέρω τις προθεσμίες, ιδίως της προσφυγής,</w:t>
      </w:r>
    </w:p>
    <w:p w14:paraId="03AA39A0" w14:textId="77777777" w:rsidR="00E36BAD" w:rsidRDefault="00555487" w:rsidP="00B22D2E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36BAD">
        <w:rPr>
          <w:rFonts w:ascii="Arial" w:hAnsi="Arial" w:cs="Arial"/>
        </w:rPr>
        <w:t>καταργούν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τη δυνατότητα των Ανεξάρτητων Επιτροπών Προσφυγών να παραπέμπουν στο Υπουργείο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Μετανάστευσης και Ασύλου για την έκδοση άδειας διαμονής για ανθρωπιστικούς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λόγους, θέτοντας σε κίνδυνο αποκλεισμού από θεμελιώδη δικαιώματά τους ανθρώπους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που, αν και μη δικαιούχοι διεθνούς προστασίας, έχουν το δικαίωμα παραμονής στην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ελληνική επικράτεια, όπως ενδεικτικά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οι ασυνόδευτοι ανήλικοι και οι πάσχοντες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από σοβαρά προβλήματα υγείας,</w:t>
      </w:r>
    </w:p>
    <w:p w14:paraId="1F460FBA" w14:textId="77777777" w:rsidR="00E36BAD" w:rsidRDefault="00555487" w:rsidP="00B22D2E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36BAD">
        <w:rPr>
          <w:rFonts w:ascii="Arial" w:hAnsi="Arial" w:cs="Arial"/>
        </w:rPr>
        <w:t>γενικεύουν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περαιτέρω την επιβολή της διοικητικής κράτησης, καθιστώντας το εν λόγω μέτρο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τον κανόνα, έναντι της εξαίρεσης που προβλέπει το ενωσιακό δίκαιο.</w:t>
      </w:r>
    </w:p>
    <w:p w14:paraId="773FA5B1" w14:textId="77777777" w:rsidR="00E36BAD" w:rsidRDefault="00E36BAD" w:rsidP="00633AE0">
      <w:pPr>
        <w:pStyle w:val="a4"/>
        <w:jc w:val="both"/>
        <w:rPr>
          <w:rFonts w:ascii="Arial" w:hAnsi="Arial" w:cs="Arial"/>
        </w:rPr>
      </w:pPr>
    </w:p>
    <w:p w14:paraId="4D3CF133" w14:textId="77777777" w:rsidR="00D37B68" w:rsidRDefault="00555487" w:rsidP="002A7CF0">
      <w:pPr>
        <w:pStyle w:val="a4"/>
        <w:jc w:val="both"/>
        <w:rPr>
          <w:rFonts w:ascii="Arial" w:hAnsi="Arial" w:cs="Arial"/>
        </w:rPr>
      </w:pPr>
      <w:r w:rsidRPr="00E36BAD">
        <w:rPr>
          <w:rFonts w:ascii="Arial" w:hAnsi="Arial" w:cs="Arial"/>
        </w:rPr>
        <w:t>Βήματα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όπως η σύσταση της νέας Ειδικής Γραμματείας Προστασίας Ασυνόδευτων Παιδιών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 xml:space="preserve">μπορεί να λειτουργήσουν θετικά, εφόσον παράλληλα δρομολογηθεί ο θεσμός </w:t>
      </w:r>
      <w:r w:rsidR="00E36BAD">
        <w:rPr>
          <w:rFonts w:ascii="Arial" w:hAnsi="Arial" w:cs="Arial"/>
        </w:rPr>
        <w:t xml:space="preserve">της </w:t>
      </w:r>
      <w:r w:rsidRPr="00E36BAD">
        <w:rPr>
          <w:rFonts w:ascii="Arial" w:hAnsi="Arial" w:cs="Arial"/>
        </w:rPr>
        <w:t>επιτροπείας και γίνουν όλες οι απαραίτητες ενέργειες για τον τερματισμό της</w:t>
      </w:r>
      <w:r w:rsidR="00D37B68" w:rsidRPr="00D37B68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κράτησης/«προστατευτικής φύλαξης» των ασυνόδευτων παιδιών. Θα πρέπει ωστόσο να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διασφαλιστεί η έγκαιρη στελέχωση της νέας Γραμματείας με κατάλληλα εκπαιδευμένο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προσωπικό και ο συντονισμός με τις υπόλοιπες αρμόδιες αρχές, όπως ιδίως το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 xml:space="preserve">Εθνικό Κέντρο Κοινωνικής Αλληλεγγύης. </w:t>
      </w:r>
    </w:p>
    <w:p w14:paraId="6C353BC5" w14:textId="77777777" w:rsidR="00D37B68" w:rsidRDefault="00D37B68" w:rsidP="00633AE0">
      <w:pPr>
        <w:pStyle w:val="a4"/>
        <w:jc w:val="both"/>
        <w:rPr>
          <w:rFonts w:ascii="Arial" w:hAnsi="Arial" w:cs="Arial"/>
        </w:rPr>
      </w:pPr>
    </w:p>
    <w:p w14:paraId="48D7BA35" w14:textId="77777777" w:rsidR="0044161E" w:rsidRDefault="00555487" w:rsidP="002A7CF0">
      <w:pPr>
        <w:pStyle w:val="a4"/>
        <w:jc w:val="both"/>
        <w:rPr>
          <w:rFonts w:ascii="Arial" w:hAnsi="Arial" w:cs="Arial"/>
        </w:rPr>
      </w:pPr>
      <w:r w:rsidRPr="00E36BAD">
        <w:rPr>
          <w:rFonts w:ascii="Arial" w:hAnsi="Arial" w:cs="Arial"/>
        </w:rPr>
        <w:t>Πολλές</w:t>
      </w:r>
      <w:r w:rsidR="00D37B68" w:rsidRPr="00D37B68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από τις διατάξεις του νομοσχεδίου θα έχουν σοβαρές συνέπειες στις ζωές χιλιάδων</w:t>
      </w:r>
      <w:r w:rsidR="00D37B68" w:rsidRPr="00D37B68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ανθρώπων, στερώντας τους την πρόσβαση σε θεμελιώδη δικαιώματα, θίγοντας εκ νέου</w:t>
      </w:r>
      <w:r w:rsid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το ευρωπαϊκό κεκτημένο στον τομέα του ασύλου, ενώ στην πραγματικότητα δε</w:t>
      </w:r>
      <w:r w:rsidR="00D37B68" w:rsidRPr="00D37B68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διασφαλίζουν ούτε τη βελτίωση, αλλά ούτε καν την επιτάχυνση των διαδικασιών</w:t>
      </w:r>
      <w:r w:rsidR="00D37B68" w:rsidRPr="00D37B68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ασύλου.</w:t>
      </w:r>
      <w:r w:rsidR="00E36BAD" w:rsidRPr="00E36BAD">
        <w:rPr>
          <w:rFonts w:ascii="Arial" w:hAnsi="Arial" w:cs="Arial"/>
        </w:rPr>
        <w:t xml:space="preserve"> </w:t>
      </w:r>
    </w:p>
    <w:p w14:paraId="45BD9902" w14:textId="77777777" w:rsidR="0044161E" w:rsidRDefault="0044161E" w:rsidP="0044161E">
      <w:pPr>
        <w:pStyle w:val="a4"/>
        <w:ind w:firstLine="360"/>
        <w:jc w:val="both"/>
        <w:rPr>
          <w:rFonts w:ascii="Arial" w:hAnsi="Arial" w:cs="Arial"/>
        </w:rPr>
      </w:pPr>
    </w:p>
    <w:p w14:paraId="5B093155" w14:textId="170F6C62" w:rsidR="00C30F0F" w:rsidRPr="00E36BAD" w:rsidRDefault="00555487" w:rsidP="002A7CF0">
      <w:pPr>
        <w:pStyle w:val="a4"/>
        <w:jc w:val="both"/>
        <w:rPr>
          <w:rFonts w:ascii="Arial" w:hAnsi="Arial" w:cs="Arial"/>
        </w:rPr>
      </w:pPr>
      <w:r w:rsidRPr="00E36BAD">
        <w:rPr>
          <w:rFonts w:ascii="Arial" w:hAnsi="Arial" w:cs="Arial"/>
        </w:rPr>
        <w:lastRenderedPageBreak/>
        <w:t>Για</w:t>
      </w:r>
      <w:r w:rsidR="00633AE0" w:rsidRP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τους λόγους αυτούς οι οργανώσεις καλούν τους Βουλευτές να μην προχωρήσουν στην</w:t>
      </w:r>
      <w:r w:rsidR="00633AE0" w:rsidRP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>ψήφιση των επίμαχων διατάξεων του σχεδίου νόμου.</w:t>
      </w:r>
    </w:p>
    <w:p w14:paraId="0C689148" w14:textId="229A2311" w:rsidR="00E36BAD" w:rsidRPr="00E36BAD" w:rsidRDefault="00E36BAD" w:rsidP="00633AE0">
      <w:pPr>
        <w:pStyle w:val="a4"/>
        <w:jc w:val="both"/>
        <w:rPr>
          <w:rFonts w:ascii="Arial" w:hAnsi="Arial" w:cs="Arial"/>
        </w:rPr>
      </w:pPr>
    </w:p>
    <w:p w14:paraId="273AA76C" w14:textId="56A1D88B" w:rsidR="00E36BAD" w:rsidRPr="0044161E" w:rsidRDefault="00E36BAD" w:rsidP="00E36BAD">
      <w:pPr>
        <w:pStyle w:val="a4"/>
        <w:jc w:val="both"/>
        <w:rPr>
          <w:rFonts w:ascii="Arial" w:hAnsi="Arial" w:cs="Arial"/>
        </w:rPr>
      </w:pPr>
      <w:r w:rsidRPr="00E36BAD">
        <w:rPr>
          <w:rFonts w:ascii="Arial" w:hAnsi="Arial" w:cs="Arial"/>
          <w:b/>
          <w:bCs/>
        </w:rPr>
        <w:t>Το δελτίο τύπου συνυπογράφουν:</w:t>
      </w:r>
      <w:r w:rsidRP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ActionAid</w:t>
      </w:r>
      <w:r w:rsidRP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Hellas</w:t>
      </w:r>
      <w:r w:rsidRPr="00E36BAD">
        <w:rPr>
          <w:rFonts w:ascii="Arial" w:hAnsi="Arial" w:cs="Arial"/>
        </w:rPr>
        <w:t>,</w:t>
      </w:r>
      <w:r w:rsidR="0044161E">
        <w:rPr>
          <w:rFonts w:ascii="Arial" w:hAnsi="Arial" w:cs="Arial"/>
        </w:rPr>
        <w:t xml:space="preserve"> ΑΙΤΗΜΑ</w:t>
      </w:r>
      <w:r w:rsidRPr="00E36BAD">
        <w:rPr>
          <w:rFonts w:ascii="Arial" w:hAnsi="Arial" w:cs="Arial"/>
        </w:rPr>
        <w:t xml:space="preserve">, ΑΡΣΙΣ – Κοινωνική Οργάνωση Υποστήριξης Νέων, </w:t>
      </w:r>
      <w:r w:rsidR="00101818">
        <w:rPr>
          <w:rFonts w:ascii="Arial" w:hAnsi="Arial" w:cs="Arial"/>
          <w:lang w:val="en-US"/>
        </w:rPr>
        <w:t>ASB</w:t>
      </w:r>
      <w:r w:rsidR="00101818" w:rsidRPr="00101818">
        <w:rPr>
          <w:rFonts w:ascii="Arial" w:hAnsi="Arial" w:cs="Arial"/>
        </w:rPr>
        <w:t xml:space="preserve">, </w:t>
      </w:r>
      <w:r w:rsidRPr="00E36BAD">
        <w:rPr>
          <w:rFonts w:ascii="Arial" w:hAnsi="Arial" w:cs="Arial"/>
        </w:rPr>
        <w:t xml:space="preserve">Γιατροί του Κόσμου, </w:t>
      </w:r>
      <w:r w:rsidR="00101818">
        <w:rPr>
          <w:rFonts w:ascii="Arial" w:hAnsi="Arial" w:cs="Arial"/>
        </w:rPr>
        <w:t xml:space="preserve">Δίκτυο για τα Δικαιώματα του Παιδιού, </w:t>
      </w:r>
      <w:r w:rsidR="001522F0">
        <w:rPr>
          <w:rFonts w:ascii="Arial" w:hAnsi="Arial" w:cs="Arial"/>
        </w:rPr>
        <w:t xml:space="preserve">Δανικό Συμβούλιο για τους Πρόσφυγες </w:t>
      </w:r>
      <w:r w:rsidRPr="00E36BAD">
        <w:rPr>
          <w:rFonts w:ascii="Arial" w:hAnsi="Arial" w:cs="Arial"/>
        </w:rPr>
        <w:t>(</w:t>
      </w:r>
      <w:r w:rsidRPr="00E36BAD">
        <w:rPr>
          <w:rFonts w:ascii="Arial" w:hAnsi="Arial" w:cs="Arial"/>
          <w:lang w:val="en-US"/>
        </w:rPr>
        <w:t>DRC</w:t>
      </w:r>
      <w:r w:rsidRP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Greece</w:t>
      </w:r>
      <w:r w:rsidRPr="00E36BAD">
        <w:rPr>
          <w:rFonts w:ascii="Arial" w:hAnsi="Arial" w:cs="Arial"/>
        </w:rPr>
        <w:t xml:space="preserve">), </w:t>
      </w:r>
      <w:r w:rsidRPr="00E36BAD">
        <w:rPr>
          <w:rFonts w:ascii="Arial" w:hAnsi="Arial" w:cs="Arial"/>
          <w:lang w:val="en-US"/>
        </w:rPr>
        <w:t>Defence</w:t>
      </w:r>
      <w:r w:rsidRPr="0044161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for</w:t>
      </w:r>
      <w:r w:rsidRPr="0044161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Children</w:t>
      </w:r>
      <w:r w:rsidRPr="0044161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International</w:t>
      </w:r>
      <w:r w:rsidRPr="0044161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Greece</w:t>
      </w:r>
      <w:r w:rsidRPr="0044161E">
        <w:rPr>
          <w:rFonts w:ascii="Arial" w:hAnsi="Arial" w:cs="Arial"/>
        </w:rPr>
        <w:t xml:space="preserve"> (</w:t>
      </w:r>
      <w:r w:rsidRPr="00E36BAD">
        <w:rPr>
          <w:rFonts w:ascii="Arial" w:hAnsi="Arial" w:cs="Arial"/>
          <w:lang w:val="en-US"/>
        </w:rPr>
        <w:t>DCI</w:t>
      </w:r>
      <w:r w:rsidRPr="0044161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Greece</w:t>
      </w:r>
      <w:r w:rsidRPr="0044161E">
        <w:rPr>
          <w:rFonts w:ascii="Arial" w:hAnsi="Arial" w:cs="Arial"/>
        </w:rPr>
        <w:t xml:space="preserve">), </w:t>
      </w:r>
      <w:r w:rsidRPr="00E36BAD">
        <w:rPr>
          <w:rFonts w:ascii="Arial" w:hAnsi="Arial" w:cs="Arial"/>
        </w:rPr>
        <w:t>ΔΙΟΤΙΜΑ,</w:t>
      </w:r>
      <w:r w:rsidR="00942E65">
        <w:rPr>
          <w:rFonts w:ascii="Arial" w:hAnsi="Arial" w:cs="Arial"/>
        </w:rPr>
        <w:t xml:space="preserve"> </w:t>
      </w:r>
      <w:r w:rsidR="00942E65" w:rsidRPr="00942E65">
        <w:rPr>
          <w:rFonts w:ascii="Arial" w:hAnsi="Arial" w:cs="Arial"/>
        </w:rPr>
        <w:t>Equal Rights Beyond Borders</w:t>
      </w:r>
      <w:r w:rsidR="0044161E">
        <w:rPr>
          <w:rFonts w:ascii="Arial" w:hAnsi="Arial" w:cs="Arial"/>
        </w:rPr>
        <w:t xml:space="preserve">, </w:t>
      </w:r>
      <w:r w:rsidRPr="00942E65">
        <w:rPr>
          <w:rFonts w:ascii="Arial" w:hAnsi="Arial" w:cs="Arial"/>
        </w:rPr>
        <w:t>International</w:t>
      </w:r>
      <w:r w:rsidRPr="00E36BAD">
        <w:rPr>
          <w:rFonts w:ascii="Arial" w:hAnsi="Arial" w:cs="Arial"/>
        </w:rPr>
        <w:t xml:space="preserve"> </w:t>
      </w:r>
      <w:r w:rsidRPr="00942E65">
        <w:rPr>
          <w:rFonts w:ascii="Arial" w:hAnsi="Arial" w:cs="Arial"/>
        </w:rPr>
        <w:t>Rescue</w:t>
      </w:r>
      <w:r w:rsidRPr="00E36BAD">
        <w:rPr>
          <w:rFonts w:ascii="Arial" w:hAnsi="Arial" w:cs="Arial"/>
        </w:rPr>
        <w:t xml:space="preserve"> </w:t>
      </w:r>
      <w:r w:rsidRPr="00942E65">
        <w:rPr>
          <w:rFonts w:ascii="Arial" w:hAnsi="Arial" w:cs="Arial"/>
        </w:rPr>
        <w:t>Committee</w:t>
      </w:r>
      <w:r w:rsidRPr="00E36BAD">
        <w:rPr>
          <w:rFonts w:ascii="Arial" w:hAnsi="Arial" w:cs="Arial"/>
        </w:rPr>
        <w:t xml:space="preserve"> (</w:t>
      </w:r>
      <w:r w:rsidRPr="00942E65">
        <w:rPr>
          <w:rFonts w:ascii="Arial" w:hAnsi="Arial" w:cs="Arial"/>
        </w:rPr>
        <w:t>IRC</w:t>
      </w:r>
      <w:r w:rsidRPr="00E36BAD">
        <w:rPr>
          <w:rFonts w:ascii="Arial" w:hAnsi="Arial" w:cs="Arial"/>
        </w:rPr>
        <w:t xml:space="preserve">), Ελληνικό Συμβούλιο για τους Πρόσφυγες (ΕΣΠ), </w:t>
      </w:r>
      <w:r w:rsidR="0044161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</w:rPr>
        <w:t xml:space="preserve">Ελληνικό Φόρουμ Προσφύγων, </w:t>
      </w:r>
      <w:r w:rsidRPr="00E36BAD">
        <w:rPr>
          <w:rFonts w:ascii="Arial" w:hAnsi="Arial" w:cs="Arial"/>
          <w:lang w:val="en-US"/>
        </w:rPr>
        <w:t>HIAS</w:t>
      </w:r>
      <w:r w:rsidRPr="00E36BAD">
        <w:rPr>
          <w:rFonts w:ascii="Arial" w:hAnsi="Arial" w:cs="Arial"/>
        </w:rPr>
        <w:t xml:space="preserve"> Ελλάδας,</w:t>
      </w:r>
      <w:r w:rsidR="0044161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Human</w:t>
      </w:r>
      <w:r w:rsidRP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Rights</w:t>
      </w:r>
      <w:r w:rsidRPr="00E36BAD">
        <w:rPr>
          <w:rFonts w:ascii="Arial" w:hAnsi="Arial" w:cs="Arial"/>
        </w:rPr>
        <w:t xml:space="preserve"> 360, </w:t>
      </w:r>
      <w:r w:rsidRPr="00E36BAD">
        <w:rPr>
          <w:rFonts w:ascii="Arial" w:hAnsi="Arial" w:cs="Arial"/>
          <w:lang w:val="en-US"/>
        </w:rPr>
        <w:t>Legal</w:t>
      </w:r>
      <w:r w:rsidRP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Center</w:t>
      </w:r>
      <w:r w:rsidRPr="00E36BAD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Lesvos</w:t>
      </w:r>
      <w:r w:rsidRPr="00E36BAD">
        <w:rPr>
          <w:rFonts w:ascii="Arial" w:hAnsi="Arial" w:cs="Arial"/>
        </w:rPr>
        <w:t xml:space="preserve">, Μητρώο Δικηγόρων Νομικής Συνδρομής Υπηρεσίας Ασύλου, </w:t>
      </w:r>
      <w:r w:rsidR="0044161E">
        <w:rPr>
          <w:rFonts w:ascii="Arial" w:hAnsi="Arial" w:cs="Arial"/>
        </w:rPr>
        <w:t xml:space="preserve"> </w:t>
      </w:r>
      <w:r w:rsidR="00101818" w:rsidRPr="0044161E">
        <w:rPr>
          <w:rFonts w:ascii="Arial" w:hAnsi="Arial" w:cs="Arial"/>
          <w:lang w:val="en-US"/>
        </w:rPr>
        <w:t>Refugee</w:t>
      </w:r>
      <w:r w:rsidR="00101818" w:rsidRPr="0044161E">
        <w:rPr>
          <w:rFonts w:ascii="Arial" w:hAnsi="Arial" w:cs="Arial"/>
        </w:rPr>
        <w:t xml:space="preserve"> </w:t>
      </w:r>
      <w:r w:rsidR="00101818" w:rsidRPr="0044161E">
        <w:rPr>
          <w:rFonts w:ascii="Arial" w:hAnsi="Arial" w:cs="Arial"/>
          <w:lang w:val="en-US"/>
        </w:rPr>
        <w:t>Support</w:t>
      </w:r>
      <w:r w:rsidR="00101818" w:rsidRPr="0044161E">
        <w:rPr>
          <w:rFonts w:ascii="Arial" w:hAnsi="Arial" w:cs="Arial"/>
        </w:rPr>
        <w:t xml:space="preserve"> </w:t>
      </w:r>
      <w:r w:rsidR="00101818" w:rsidRPr="0044161E">
        <w:rPr>
          <w:rFonts w:ascii="Arial" w:hAnsi="Arial" w:cs="Arial"/>
          <w:lang w:val="en-US"/>
        </w:rPr>
        <w:t>Aegean</w:t>
      </w:r>
      <w:r w:rsidR="00101818" w:rsidRPr="0044161E">
        <w:rPr>
          <w:rFonts w:ascii="Arial" w:hAnsi="Arial" w:cs="Arial"/>
        </w:rPr>
        <w:t xml:space="preserve">- </w:t>
      </w:r>
      <w:r w:rsidR="00101818" w:rsidRPr="0044161E">
        <w:rPr>
          <w:rFonts w:ascii="Arial" w:hAnsi="Arial" w:cs="Arial"/>
          <w:lang w:val="en-US"/>
        </w:rPr>
        <w:t>RSA</w:t>
      </w:r>
      <w:r w:rsidR="00101818" w:rsidRPr="0044161E">
        <w:rPr>
          <w:rFonts w:ascii="Arial" w:hAnsi="Arial" w:cs="Arial"/>
        </w:rPr>
        <w:t xml:space="preserve">, </w:t>
      </w:r>
      <w:r w:rsidR="0044161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Solidarity</w:t>
      </w:r>
      <w:r w:rsidR="00F94343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Now</w:t>
      </w:r>
      <w:r w:rsidRPr="0044161E">
        <w:rPr>
          <w:rFonts w:ascii="Arial" w:hAnsi="Arial" w:cs="Arial"/>
        </w:rPr>
        <w:t xml:space="preserve">, </w:t>
      </w:r>
      <w:r w:rsidRPr="00E36BAD">
        <w:rPr>
          <w:rFonts w:ascii="Arial" w:hAnsi="Arial" w:cs="Arial"/>
          <w:lang w:val="en-US"/>
        </w:rPr>
        <w:t>Terre</w:t>
      </w:r>
      <w:r w:rsidRPr="0044161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des</w:t>
      </w:r>
      <w:r w:rsidRPr="0044161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Hommes</w:t>
      </w:r>
      <w:r w:rsidRPr="0044161E">
        <w:rPr>
          <w:rFonts w:ascii="Arial" w:hAnsi="Arial" w:cs="Arial"/>
        </w:rPr>
        <w:t xml:space="preserve"> </w:t>
      </w:r>
      <w:r w:rsidRPr="00E36BAD">
        <w:rPr>
          <w:rFonts w:ascii="Arial" w:hAnsi="Arial" w:cs="Arial"/>
          <w:lang w:val="en-US"/>
        </w:rPr>
        <w:t>Hellas</w:t>
      </w:r>
      <w:r w:rsidR="008E649F">
        <w:rPr>
          <w:rFonts w:ascii="Arial" w:hAnsi="Arial" w:cs="Arial"/>
        </w:rPr>
        <w:t xml:space="preserve">, </w:t>
      </w:r>
      <w:r w:rsidR="008E649F">
        <w:rPr>
          <w:rFonts w:ascii="Arial" w:hAnsi="Arial" w:cs="Arial"/>
          <w:lang w:val="en-US"/>
        </w:rPr>
        <w:t>The</w:t>
      </w:r>
      <w:r w:rsidR="008E649F" w:rsidRPr="008E649F">
        <w:rPr>
          <w:rFonts w:ascii="Arial" w:hAnsi="Arial" w:cs="Arial"/>
        </w:rPr>
        <w:t xml:space="preserve"> </w:t>
      </w:r>
      <w:r w:rsidR="008E649F">
        <w:rPr>
          <w:rFonts w:ascii="Arial" w:hAnsi="Arial" w:cs="Arial"/>
          <w:lang w:val="en-US"/>
        </w:rPr>
        <w:t>H</w:t>
      </w:r>
      <w:r w:rsidR="0086074C">
        <w:rPr>
          <w:rFonts w:ascii="Arial" w:hAnsi="Arial" w:cs="Arial"/>
        </w:rPr>
        <w:t>ΟΜΕ</w:t>
      </w:r>
      <w:r w:rsidR="008E649F" w:rsidRPr="008E649F">
        <w:rPr>
          <w:rFonts w:ascii="Arial" w:hAnsi="Arial" w:cs="Arial"/>
        </w:rPr>
        <w:t xml:space="preserve"> </w:t>
      </w:r>
      <w:r w:rsidR="008E649F">
        <w:rPr>
          <w:rFonts w:ascii="Arial" w:hAnsi="Arial" w:cs="Arial"/>
          <w:lang w:val="en-US"/>
        </w:rPr>
        <w:t>Project</w:t>
      </w:r>
      <w:r w:rsidR="008E649F" w:rsidRPr="008E649F">
        <w:rPr>
          <w:rFonts w:ascii="Arial" w:hAnsi="Arial" w:cs="Arial"/>
        </w:rPr>
        <w:t>.</w:t>
      </w:r>
    </w:p>
    <w:p w14:paraId="50334157" w14:textId="77777777" w:rsidR="00E36BAD" w:rsidRPr="0044161E" w:rsidRDefault="00E36BAD" w:rsidP="00E36BAD">
      <w:pPr>
        <w:pStyle w:val="a4"/>
        <w:jc w:val="both"/>
      </w:pPr>
    </w:p>
    <w:p w14:paraId="595E97F9" w14:textId="77777777" w:rsidR="00E36BAD" w:rsidRPr="0044161E" w:rsidRDefault="00E36BAD" w:rsidP="00E36BAD">
      <w:pPr>
        <w:pStyle w:val="a4"/>
        <w:jc w:val="both"/>
      </w:pPr>
    </w:p>
    <w:p w14:paraId="1CF8FE7B" w14:textId="77777777" w:rsidR="00E36BAD" w:rsidRPr="0044161E" w:rsidRDefault="00E36BAD" w:rsidP="00E36BAD">
      <w:pPr>
        <w:pStyle w:val="a4"/>
        <w:jc w:val="both"/>
      </w:pPr>
    </w:p>
    <w:p w14:paraId="1747720D" w14:textId="77777777" w:rsidR="00E36BAD" w:rsidRPr="0044161E" w:rsidRDefault="00E36BAD" w:rsidP="00E36BAD">
      <w:pPr>
        <w:pStyle w:val="a4"/>
        <w:jc w:val="both"/>
      </w:pPr>
    </w:p>
    <w:p w14:paraId="367FCC76" w14:textId="77777777" w:rsidR="00E36BAD" w:rsidRPr="0044161E" w:rsidRDefault="00E36BAD" w:rsidP="00E36BAD">
      <w:pPr>
        <w:pStyle w:val="a4"/>
        <w:jc w:val="both"/>
      </w:pPr>
    </w:p>
    <w:sectPr w:rsidR="00E36BAD" w:rsidRPr="004416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77E0A"/>
    <w:multiLevelType w:val="hybridMultilevel"/>
    <w:tmpl w:val="3C004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4D7C"/>
    <w:multiLevelType w:val="hybridMultilevel"/>
    <w:tmpl w:val="B7048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3B"/>
    <w:rsid w:val="00101818"/>
    <w:rsid w:val="001522F0"/>
    <w:rsid w:val="002A7CF0"/>
    <w:rsid w:val="003F48CB"/>
    <w:rsid w:val="0044161E"/>
    <w:rsid w:val="00555487"/>
    <w:rsid w:val="00633AE0"/>
    <w:rsid w:val="00705C12"/>
    <w:rsid w:val="00751F10"/>
    <w:rsid w:val="0086074C"/>
    <w:rsid w:val="008E649F"/>
    <w:rsid w:val="00942E65"/>
    <w:rsid w:val="00B22D2E"/>
    <w:rsid w:val="00B6123B"/>
    <w:rsid w:val="00C248DC"/>
    <w:rsid w:val="00C30F0F"/>
    <w:rsid w:val="00C52201"/>
    <w:rsid w:val="00D37B68"/>
    <w:rsid w:val="00D523BA"/>
    <w:rsid w:val="00E36BAD"/>
    <w:rsid w:val="00F57E93"/>
    <w:rsid w:val="00F84445"/>
    <w:rsid w:val="00F9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3629"/>
  <w15:chartTrackingRefBased/>
  <w15:docId w15:val="{0392E816-0B2C-4FCB-B74B-EA92C184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93"/>
    <w:pPr>
      <w:ind w:left="720"/>
      <w:contextualSpacing/>
    </w:pPr>
  </w:style>
  <w:style w:type="paragraph" w:styleId="a4">
    <w:name w:val="No Spacing"/>
    <w:uiPriority w:val="1"/>
    <w:qFormat/>
    <w:rsid w:val="0055548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F9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9434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9434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9434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F94343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94343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F94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Mourtzaki</dc:creator>
  <cp:keywords/>
  <dc:description/>
  <cp:lastModifiedBy>Maria Mourtzaki</cp:lastModifiedBy>
  <cp:revision>9</cp:revision>
  <dcterms:created xsi:type="dcterms:W3CDTF">2020-05-07T11:25:00Z</dcterms:created>
  <dcterms:modified xsi:type="dcterms:W3CDTF">2020-05-07T11:55:00Z</dcterms:modified>
</cp:coreProperties>
</file>